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C80D" w14:textId="7DD0F880" w:rsidR="005B27C6" w:rsidRPr="005B27C6" w:rsidRDefault="00F603FA" w:rsidP="00F603FA">
      <w:pPr>
        <w:ind w:left="2832" w:hanging="28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5F9E4AC" wp14:editId="2F40BF05">
            <wp:extent cx="1466850" cy="742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lou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ab/>
        <w:t>H</w:t>
      </w:r>
      <w:r w:rsidR="00D5486F">
        <w:rPr>
          <w:rFonts w:ascii="Arial" w:hAnsi="Arial" w:cs="Arial"/>
          <w:b/>
          <w:bCs/>
          <w:sz w:val="20"/>
          <w:szCs w:val="20"/>
        </w:rPr>
        <w:t>ulpverlening en gespreksvo</w:t>
      </w:r>
      <w:r w:rsidR="005675CE">
        <w:rPr>
          <w:rFonts w:ascii="Arial" w:hAnsi="Arial" w:cs="Arial"/>
          <w:b/>
          <w:bCs/>
          <w:sz w:val="20"/>
          <w:szCs w:val="20"/>
        </w:rPr>
        <w:t>ering binnen reformatorische gezinnen</w:t>
      </w:r>
    </w:p>
    <w:p w14:paraId="3578C80E" w14:textId="77777777" w:rsidR="005B27C6" w:rsidRPr="005B27C6" w:rsidRDefault="005B27C6" w:rsidP="005B27C6">
      <w:pPr>
        <w:rPr>
          <w:rFonts w:ascii="Arial" w:hAnsi="Arial" w:cs="Arial"/>
          <w:b/>
          <w:bCs/>
          <w:sz w:val="20"/>
          <w:szCs w:val="20"/>
        </w:rPr>
      </w:pPr>
    </w:p>
    <w:p w14:paraId="3578C80F" w14:textId="615E2DB6" w:rsidR="00D5486F" w:rsidRDefault="00D5486F" w:rsidP="005B2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Praten over God tijdens de hulpverlening? Veel hulpverleners vinden dat lastig of niet nodig, vooral als ze zelf niet gelovig zijn. </w:t>
      </w:r>
      <w:r w:rsidR="004E5826">
        <w:rPr>
          <w:rFonts w:ascii="Arial" w:hAnsi="Arial" w:cs="Arial"/>
          <w:sz w:val="20"/>
          <w:szCs w:val="20"/>
        </w:rPr>
        <w:t>Dat</w:t>
      </w:r>
      <w:r w:rsidR="008A52E7">
        <w:rPr>
          <w:rFonts w:ascii="Arial" w:hAnsi="Arial" w:cs="Arial"/>
          <w:sz w:val="20"/>
          <w:szCs w:val="20"/>
        </w:rPr>
        <w:t>,</w:t>
      </w:r>
      <w:r w:rsidR="004E5826">
        <w:rPr>
          <w:rFonts w:ascii="Arial" w:hAnsi="Arial" w:cs="Arial"/>
          <w:sz w:val="20"/>
          <w:szCs w:val="20"/>
        </w:rPr>
        <w:t xml:space="preserve"> terwijl </w:t>
      </w:r>
      <w:r>
        <w:rPr>
          <w:rFonts w:ascii="Arial" w:hAnsi="Arial" w:cs="Arial"/>
          <w:sz w:val="20"/>
          <w:szCs w:val="20"/>
        </w:rPr>
        <w:t xml:space="preserve">religie van grote invloed </w:t>
      </w:r>
      <w:r w:rsidR="004E5826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op alle levensterreinen en bepalend bij de wijze waarop binnen gezinnen problemen geduid en opgelost worden. </w:t>
      </w:r>
    </w:p>
    <w:p w14:paraId="3578C810" w14:textId="7053997E" w:rsidR="00D5486F" w:rsidRDefault="004E5826" w:rsidP="005B2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</w:t>
      </w:r>
      <w:r w:rsidR="00F603FA">
        <w:rPr>
          <w:rFonts w:ascii="Arial" w:hAnsi="Arial" w:cs="Arial"/>
          <w:sz w:val="20"/>
          <w:szCs w:val="20"/>
        </w:rPr>
        <w:t>training</w:t>
      </w:r>
      <w:r w:rsidR="005B27C6" w:rsidRPr="005B27C6">
        <w:rPr>
          <w:rFonts w:ascii="Arial" w:hAnsi="Arial" w:cs="Arial"/>
          <w:sz w:val="20"/>
          <w:szCs w:val="20"/>
        </w:rPr>
        <w:t xml:space="preserve"> richt zich op professionals di</w:t>
      </w:r>
      <w:r w:rsidR="00D5486F">
        <w:rPr>
          <w:rFonts w:ascii="Arial" w:hAnsi="Arial" w:cs="Arial"/>
          <w:sz w:val="20"/>
          <w:szCs w:val="20"/>
        </w:rPr>
        <w:t xml:space="preserve">e te maken hebben met gezinnen of gezinsleden die opgroeien in een zogenaamde wij-cultuur. We zullen tijdens deze </w:t>
      </w:r>
      <w:r w:rsidR="00F603FA">
        <w:rPr>
          <w:rFonts w:ascii="Arial" w:hAnsi="Arial" w:cs="Arial"/>
          <w:sz w:val="20"/>
          <w:szCs w:val="20"/>
        </w:rPr>
        <w:t>training</w:t>
      </w:r>
      <w:r w:rsidR="00D5486F">
        <w:rPr>
          <w:rFonts w:ascii="Arial" w:hAnsi="Arial" w:cs="Arial"/>
          <w:sz w:val="20"/>
          <w:szCs w:val="20"/>
        </w:rPr>
        <w:t xml:space="preserve"> de focus leggen op de orthodox-christelijke</w:t>
      </w:r>
      <w:r w:rsidR="00284C1A">
        <w:rPr>
          <w:rFonts w:ascii="Arial" w:hAnsi="Arial" w:cs="Arial"/>
          <w:sz w:val="20"/>
          <w:szCs w:val="20"/>
        </w:rPr>
        <w:t xml:space="preserve"> / reformatorische gemeenschap.</w:t>
      </w:r>
    </w:p>
    <w:p w14:paraId="3578C811" w14:textId="3FC47FD9" w:rsidR="00AB78AB" w:rsidRDefault="005B27C6" w:rsidP="005B27C6">
      <w:pPr>
        <w:rPr>
          <w:rFonts w:ascii="Arial" w:hAnsi="Arial" w:cs="Arial"/>
          <w:sz w:val="20"/>
          <w:szCs w:val="20"/>
        </w:rPr>
      </w:pPr>
      <w:r w:rsidRPr="005B27C6">
        <w:rPr>
          <w:rFonts w:ascii="Arial" w:hAnsi="Arial" w:cs="Arial"/>
          <w:sz w:val="20"/>
          <w:szCs w:val="20"/>
        </w:rPr>
        <w:t>Maria</w:t>
      </w:r>
      <w:r w:rsidR="00D5486F">
        <w:rPr>
          <w:rFonts w:ascii="Arial" w:hAnsi="Arial" w:cs="Arial"/>
          <w:sz w:val="20"/>
          <w:szCs w:val="20"/>
        </w:rPr>
        <w:t xml:space="preserve"> Vermeulen van </w:t>
      </w:r>
      <w:proofErr w:type="spellStart"/>
      <w:r w:rsidR="00F603FA">
        <w:rPr>
          <w:rFonts w:ascii="Arial" w:hAnsi="Arial" w:cs="Arial"/>
          <w:sz w:val="20"/>
          <w:szCs w:val="20"/>
        </w:rPr>
        <w:t>Salouz</w:t>
      </w:r>
      <w:proofErr w:type="spellEnd"/>
      <w:r w:rsidR="00604E27">
        <w:rPr>
          <w:rFonts w:ascii="Arial" w:hAnsi="Arial" w:cs="Arial"/>
          <w:sz w:val="20"/>
          <w:szCs w:val="20"/>
        </w:rPr>
        <w:t xml:space="preserve"> ( zelf behorend tot de doelgroep) </w:t>
      </w:r>
      <w:r w:rsidR="00997D1A">
        <w:rPr>
          <w:rFonts w:ascii="Arial" w:hAnsi="Arial" w:cs="Arial"/>
          <w:sz w:val="20"/>
          <w:szCs w:val="20"/>
        </w:rPr>
        <w:t xml:space="preserve"> </w:t>
      </w:r>
      <w:r w:rsidR="00D5486F">
        <w:rPr>
          <w:rFonts w:ascii="Arial" w:hAnsi="Arial" w:cs="Arial"/>
          <w:sz w:val="20"/>
          <w:szCs w:val="20"/>
        </w:rPr>
        <w:t>verkende</w:t>
      </w:r>
      <w:r w:rsidRPr="005B27C6">
        <w:rPr>
          <w:rFonts w:ascii="Arial" w:hAnsi="Arial" w:cs="Arial"/>
          <w:sz w:val="20"/>
          <w:szCs w:val="20"/>
        </w:rPr>
        <w:t xml:space="preserve"> welke risicofactoren en welke besc</w:t>
      </w:r>
      <w:r w:rsidR="004E5826">
        <w:rPr>
          <w:rFonts w:ascii="Arial" w:hAnsi="Arial" w:cs="Arial"/>
          <w:sz w:val="20"/>
          <w:szCs w:val="20"/>
        </w:rPr>
        <w:t>hermende factoren een rol spelen</w:t>
      </w:r>
      <w:r w:rsidRPr="005B27C6">
        <w:rPr>
          <w:rFonts w:ascii="Arial" w:hAnsi="Arial" w:cs="Arial"/>
          <w:sz w:val="20"/>
          <w:szCs w:val="20"/>
        </w:rPr>
        <w:t xml:space="preserve"> in gesloten gezinssystemen</w:t>
      </w:r>
      <w:bookmarkStart w:id="0" w:name="_GoBack"/>
      <w:bookmarkEnd w:id="0"/>
      <w:r w:rsidR="00132FF9">
        <w:rPr>
          <w:rFonts w:ascii="Arial" w:hAnsi="Arial" w:cs="Arial"/>
          <w:sz w:val="20"/>
          <w:szCs w:val="20"/>
        </w:rPr>
        <w:t>. Z</w:t>
      </w:r>
      <w:r w:rsidRPr="005B27C6">
        <w:rPr>
          <w:rFonts w:ascii="Arial" w:hAnsi="Arial" w:cs="Arial"/>
          <w:sz w:val="20"/>
          <w:szCs w:val="20"/>
        </w:rPr>
        <w:t xml:space="preserve">e </w:t>
      </w:r>
      <w:r w:rsidR="00132FF9">
        <w:rPr>
          <w:rFonts w:ascii="Arial" w:hAnsi="Arial" w:cs="Arial"/>
          <w:sz w:val="20"/>
          <w:szCs w:val="20"/>
        </w:rPr>
        <w:t>werkte mee aan een onderzoek naar</w:t>
      </w:r>
      <w:r w:rsidRPr="005B27C6">
        <w:rPr>
          <w:rFonts w:ascii="Arial" w:hAnsi="Arial" w:cs="Arial"/>
          <w:sz w:val="20"/>
          <w:szCs w:val="20"/>
        </w:rPr>
        <w:t xml:space="preserve"> </w:t>
      </w:r>
      <w:r w:rsidR="00D5486F">
        <w:rPr>
          <w:rFonts w:ascii="Arial" w:hAnsi="Arial" w:cs="Arial"/>
          <w:sz w:val="20"/>
          <w:szCs w:val="20"/>
        </w:rPr>
        <w:t xml:space="preserve">het </w:t>
      </w:r>
      <w:proofErr w:type="spellStart"/>
      <w:r w:rsidR="00D5486F">
        <w:rPr>
          <w:rFonts w:ascii="Arial" w:hAnsi="Arial" w:cs="Arial"/>
          <w:sz w:val="20"/>
          <w:szCs w:val="20"/>
        </w:rPr>
        <w:t>vòòrkomen</w:t>
      </w:r>
      <w:proofErr w:type="spellEnd"/>
      <w:r w:rsidR="00D5486F">
        <w:rPr>
          <w:rFonts w:ascii="Arial" w:hAnsi="Arial" w:cs="Arial"/>
          <w:sz w:val="20"/>
          <w:szCs w:val="20"/>
        </w:rPr>
        <w:t xml:space="preserve"> </w:t>
      </w:r>
      <w:r w:rsidR="00132FF9">
        <w:rPr>
          <w:rFonts w:ascii="Arial" w:hAnsi="Arial" w:cs="Arial"/>
          <w:sz w:val="20"/>
          <w:szCs w:val="20"/>
        </w:rPr>
        <w:t xml:space="preserve">van huiselijk geweld </w:t>
      </w:r>
      <w:r w:rsidRPr="005B27C6">
        <w:rPr>
          <w:rFonts w:ascii="Arial" w:hAnsi="Arial" w:cs="Arial"/>
          <w:sz w:val="20"/>
          <w:szCs w:val="20"/>
        </w:rPr>
        <w:t xml:space="preserve">in orthodox </w:t>
      </w:r>
      <w:r w:rsidR="00132FF9">
        <w:rPr>
          <w:rFonts w:ascii="Arial" w:hAnsi="Arial" w:cs="Arial"/>
          <w:sz w:val="20"/>
          <w:szCs w:val="20"/>
        </w:rPr>
        <w:t>christelijke</w:t>
      </w:r>
      <w:r w:rsidRPr="005B27C6">
        <w:rPr>
          <w:rFonts w:ascii="Arial" w:hAnsi="Arial" w:cs="Arial"/>
          <w:sz w:val="20"/>
          <w:szCs w:val="20"/>
        </w:rPr>
        <w:t xml:space="preserve"> kringen</w:t>
      </w:r>
      <w:r w:rsidR="00AB78A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B78AB">
        <w:rPr>
          <w:rFonts w:ascii="Arial" w:hAnsi="Arial" w:cs="Arial"/>
          <w:sz w:val="20"/>
          <w:szCs w:val="20"/>
        </w:rPr>
        <w:t>Movisie</w:t>
      </w:r>
      <w:proofErr w:type="spellEnd"/>
      <w:r w:rsidR="00AB78AB">
        <w:rPr>
          <w:rFonts w:ascii="Arial" w:hAnsi="Arial" w:cs="Arial"/>
          <w:sz w:val="20"/>
          <w:szCs w:val="20"/>
        </w:rPr>
        <w:t xml:space="preserve"> 2012)</w:t>
      </w:r>
      <w:r w:rsidRPr="005B27C6">
        <w:rPr>
          <w:rFonts w:ascii="Arial" w:hAnsi="Arial" w:cs="Arial"/>
          <w:sz w:val="20"/>
          <w:szCs w:val="20"/>
        </w:rPr>
        <w:t xml:space="preserve">. </w:t>
      </w:r>
    </w:p>
    <w:p w14:paraId="3578C812" w14:textId="3DBACDAE" w:rsidR="005B27C6" w:rsidRDefault="00AB78AB" w:rsidP="005B2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training gaat</w:t>
      </w:r>
      <w:r w:rsidR="005B27C6" w:rsidRPr="005B27C6">
        <w:rPr>
          <w:rFonts w:ascii="Arial" w:hAnsi="Arial" w:cs="Arial"/>
          <w:sz w:val="20"/>
          <w:szCs w:val="20"/>
        </w:rPr>
        <w:t xml:space="preserve"> over waarden van gesloten gemeenschappen,</w:t>
      </w:r>
      <w:r w:rsidR="00284C1A">
        <w:rPr>
          <w:rFonts w:ascii="Arial" w:hAnsi="Arial" w:cs="Arial"/>
          <w:sz w:val="20"/>
          <w:szCs w:val="20"/>
        </w:rPr>
        <w:t xml:space="preserve"> </w:t>
      </w:r>
      <w:r w:rsidR="005B27C6" w:rsidRPr="005B27C6">
        <w:rPr>
          <w:rFonts w:ascii="Arial" w:hAnsi="Arial" w:cs="Arial"/>
          <w:sz w:val="20"/>
          <w:szCs w:val="20"/>
        </w:rPr>
        <w:t>respecteren van de geloofsovertuigin</w:t>
      </w:r>
      <w:r w:rsidR="00132FF9">
        <w:rPr>
          <w:rFonts w:ascii="Arial" w:hAnsi="Arial" w:cs="Arial"/>
          <w:sz w:val="20"/>
          <w:szCs w:val="20"/>
        </w:rPr>
        <w:t xml:space="preserve">g, spreken van ‘de gezinstaal’, het zorgvuldig </w:t>
      </w:r>
      <w:r>
        <w:rPr>
          <w:rFonts w:ascii="Arial" w:hAnsi="Arial" w:cs="Arial"/>
          <w:sz w:val="20"/>
          <w:szCs w:val="20"/>
        </w:rPr>
        <w:t xml:space="preserve">en methodisch </w:t>
      </w:r>
      <w:r w:rsidR="00132FF9">
        <w:rPr>
          <w:rFonts w:ascii="Arial" w:hAnsi="Arial" w:cs="Arial"/>
          <w:sz w:val="20"/>
          <w:szCs w:val="20"/>
        </w:rPr>
        <w:t xml:space="preserve">inbrengen van de geestelijke dimensie binnen gesprekken en het </w:t>
      </w:r>
      <w:r w:rsidR="008A52E7">
        <w:rPr>
          <w:rFonts w:ascii="Arial" w:hAnsi="Arial" w:cs="Arial"/>
          <w:sz w:val="20"/>
          <w:szCs w:val="20"/>
        </w:rPr>
        <w:t>samenwerken met sleutelfiguren uit de context van de gezinnen.</w:t>
      </w:r>
    </w:p>
    <w:p w14:paraId="3578C813" w14:textId="77777777" w:rsidR="00D5486F" w:rsidRPr="005B27C6" w:rsidRDefault="00D5486F" w:rsidP="005B2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een interactieve</w:t>
      </w:r>
      <w:r w:rsidR="004E5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wijze zullen kennis, visie en vaardigheden aan de orde komen.</w:t>
      </w:r>
    </w:p>
    <w:p w14:paraId="3578C814" w14:textId="77777777" w:rsidR="005B27C6" w:rsidRPr="005B27C6" w:rsidRDefault="005B27C6" w:rsidP="005B27C6">
      <w:pPr>
        <w:rPr>
          <w:rFonts w:ascii="Arial" w:hAnsi="Arial" w:cs="Arial"/>
          <w:color w:val="000000"/>
          <w:sz w:val="20"/>
          <w:szCs w:val="20"/>
        </w:rPr>
      </w:pPr>
    </w:p>
    <w:p w14:paraId="3578C815" w14:textId="77777777" w:rsidR="00132FF9" w:rsidRDefault="00132FF9">
      <w:pPr>
        <w:rPr>
          <w:rFonts w:ascii="Arial" w:hAnsi="Arial" w:cs="Arial"/>
          <w:b/>
          <w:sz w:val="20"/>
          <w:szCs w:val="20"/>
        </w:rPr>
      </w:pPr>
    </w:p>
    <w:p w14:paraId="3578C816" w14:textId="254052F4" w:rsidR="005B27C6" w:rsidRDefault="00D548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Opzet van de </w:t>
      </w:r>
      <w:r w:rsidR="00E746FF">
        <w:rPr>
          <w:rFonts w:ascii="Arial" w:hAnsi="Arial" w:cs="Arial"/>
          <w:b/>
          <w:sz w:val="20"/>
          <w:szCs w:val="20"/>
        </w:rPr>
        <w:t>training</w:t>
      </w:r>
      <w:r w:rsidR="005B27C6">
        <w:rPr>
          <w:rFonts w:ascii="Arial" w:hAnsi="Arial" w:cs="Arial"/>
          <w:b/>
          <w:sz w:val="20"/>
          <w:szCs w:val="20"/>
        </w:rPr>
        <w:t>:</w:t>
      </w:r>
    </w:p>
    <w:p w14:paraId="3578C817" w14:textId="77777777" w:rsidR="005B27C6" w:rsidRDefault="005B27C6">
      <w:pPr>
        <w:rPr>
          <w:rFonts w:ascii="Arial" w:hAnsi="Arial" w:cs="Arial"/>
          <w:b/>
          <w:sz w:val="20"/>
          <w:szCs w:val="20"/>
        </w:rPr>
      </w:pPr>
    </w:p>
    <w:p w14:paraId="3578C818" w14:textId="77777777" w:rsidR="001F6758" w:rsidRDefault="001F6758">
      <w:pPr>
        <w:rPr>
          <w:rFonts w:ascii="Arial" w:hAnsi="Arial" w:cs="Arial"/>
          <w:b/>
          <w:sz w:val="20"/>
          <w:szCs w:val="20"/>
        </w:rPr>
      </w:pPr>
    </w:p>
    <w:p w14:paraId="3578C819" w14:textId="31D3C26F" w:rsidR="005B27C6" w:rsidRDefault="009C0742" w:rsidP="00B04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6606E">
        <w:rPr>
          <w:rFonts w:ascii="Arial" w:hAnsi="Arial" w:cs="Arial"/>
          <w:sz w:val="20"/>
          <w:szCs w:val="20"/>
        </w:rPr>
        <w:t xml:space="preserve"> minuten </w:t>
      </w:r>
      <w:r w:rsidR="00B6606E">
        <w:rPr>
          <w:rFonts w:ascii="Arial" w:hAnsi="Arial" w:cs="Arial"/>
          <w:sz w:val="20"/>
          <w:szCs w:val="20"/>
        </w:rPr>
        <w:tab/>
      </w:r>
      <w:r w:rsidR="005B27C6">
        <w:rPr>
          <w:rFonts w:ascii="Arial" w:hAnsi="Arial" w:cs="Arial"/>
          <w:sz w:val="20"/>
          <w:szCs w:val="20"/>
        </w:rPr>
        <w:t>Kennismaking en introductie</w:t>
      </w:r>
      <w:r w:rsidR="00B04C01">
        <w:rPr>
          <w:rFonts w:ascii="Arial" w:hAnsi="Arial" w:cs="Arial"/>
          <w:sz w:val="20"/>
          <w:szCs w:val="20"/>
        </w:rPr>
        <w:t xml:space="preserve"> thema</w:t>
      </w:r>
    </w:p>
    <w:p w14:paraId="3578C81A" w14:textId="6D3CA2CE" w:rsidR="00B04C01" w:rsidRDefault="00B04C01" w:rsidP="00B04C01">
      <w:pPr>
        <w:rPr>
          <w:rFonts w:ascii="Arial" w:hAnsi="Arial" w:cs="Arial"/>
          <w:sz w:val="20"/>
          <w:szCs w:val="20"/>
        </w:rPr>
      </w:pPr>
    </w:p>
    <w:p w14:paraId="4A3EB97D" w14:textId="77777777" w:rsidR="009C0742" w:rsidRDefault="009C0742" w:rsidP="00B04C01">
      <w:pPr>
        <w:rPr>
          <w:rFonts w:ascii="Arial" w:hAnsi="Arial" w:cs="Arial"/>
          <w:sz w:val="20"/>
          <w:szCs w:val="20"/>
        </w:rPr>
      </w:pPr>
    </w:p>
    <w:p w14:paraId="5305649F" w14:textId="510AC7DB" w:rsidR="009C0742" w:rsidRDefault="00F603FA" w:rsidP="00B04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C0742">
        <w:rPr>
          <w:rFonts w:ascii="Arial" w:hAnsi="Arial" w:cs="Arial"/>
          <w:sz w:val="20"/>
          <w:szCs w:val="20"/>
        </w:rPr>
        <w:t>0</w:t>
      </w:r>
      <w:r w:rsidR="00B6606E">
        <w:rPr>
          <w:rFonts w:ascii="Arial" w:hAnsi="Arial" w:cs="Arial"/>
          <w:sz w:val="20"/>
          <w:szCs w:val="20"/>
        </w:rPr>
        <w:t xml:space="preserve"> minuten </w:t>
      </w:r>
      <w:r w:rsidR="009C0742">
        <w:rPr>
          <w:rFonts w:ascii="Arial" w:hAnsi="Arial" w:cs="Arial"/>
          <w:sz w:val="20"/>
          <w:szCs w:val="20"/>
        </w:rPr>
        <w:tab/>
      </w:r>
      <w:proofErr w:type="spellStart"/>
      <w:r w:rsidR="009C0742">
        <w:rPr>
          <w:rFonts w:ascii="Arial" w:hAnsi="Arial" w:cs="Arial"/>
          <w:sz w:val="20"/>
          <w:szCs w:val="20"/>
        </w:rPr>
        <w:t>Quick-scan</w:t>
      </w:r>
      <w:proofErr w:type="spellEnd"/>
      <w:r w:rsidR="009C0742">
        <w:rPr>
          <w:rFonts w:ascii="Arial" w:hAnsi="Arial" w:cs="Arial"/>
          <w:sz w:val="20"/>
          <w:szCs w:val="20"/>
        </w:rPr>
        <w:t xml:space="preserve"> ‘wat is reformatorisch’</w:t>
      </w:r>
    </w:p>
    <w:p w14:paraId="3578C81C" w14:textId="4744F3E7" w:rsidR="00B04C01" w:rsidRDefault="00B6606E" w:rsidP="00B04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B4DC247" w14:textId="77777777" w:rsidR="009C0742" w:rsidRDefault="009C0742" w:rsidP="00B04C01">
      <w:pPr>
        <w:rPr>
          <w:rFonts w:ascii="Arial" w:hAnsi="Arial" w:cs="Arial"/>
          <w:sz w:val="20"/>
          <w:szCs w:val="20"/>
        </w:rPr>
      </w:pPr>
    </w:p>
    <w:p w14:paraId="2F3162BF" w14:textId="77777777" w:rsidR="009C0742" w:rsidRDefault="005675CE" w:rsidP="009C0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6606E">
        <w:rPr>
          <w:rFonts w:ascii="Arial" w:hAnsi="Arial" w:cs="Arial"/>
          <w:sz w:val="20"/>
          <w:szCs w:val="20"/>
        </w:rPr>
        <w:t xml:space="preserve"> minuten</w:t>
      </w:r>
      <w:r w:rsidR="009C0742">
        <w:rPr>
          <w:rFonts w:ascii="Arial" w:hAnsi="Arial" w:cs="Arial"/>
          <w:sz w:val="20"/>
          <w:szCs w:val="20"/>
        </w:rPr>
        <w:tab/>
        <w:t>Kenmerken van een wij-cultuur en ik-cultuur en opvoedkundige implicaties</w:t>
      </w:r>
    </w:p>
    <w:p w14:paraId="14A616E6" w14:textId="77777777" w:rsidR="009C0742" w:rsidRDefault="009C0742" w:rsidP="009C0742">
      <w:pPr>
        <w:rPr>
          <w:rFonts w:ascii="Arial" w:hAnsi="Arial" w:cs="Arial"/>
          <w:sz w:val="20"/>
          <w:szCs w:val="20"/>
        </w:rPr>
      </w:pPr>
    </w:p>
    <w:p w14:paraId="3578C81E" w14:textId="77777777" w:rsidR="00B04C01" w:rsidRDefault="00B04C01" w:rsidP="00B04C01">
      <w:pPr>
        <w:rPr>
          <w:rFonts w:ascii="Arial" w:hAnsi="Arial" w:cs="Arial"/>
          <w:sz w:val="20"/>
          <w:szCs w:val="20"/>
        </w:rPr>
      </w:pPr>
    </w:p>
    <w:p w14:paraId="3578C81F" w14:textId="2C5A565C" w:rsidR="00B04C01" w:rsidRDefault="009C0742" w:rsidP="005033F6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="00B6606E">
        <w:rPr>
          <w:rFonts w:ascii="Arial" w:hAnsi="Arial" w:cs="Arial"/>
          <w:sz w:val="20"/>
          <w:szCs w:val="20"/>
        </w:rPr>
        <w:t xml:space="preserve"> minuten</w:t>
      </w:r>
      <w:r w:rsidR="00284C1A">
        <w:rPr>
          <w:rFonts w:ascii="Arial" w:hAnsi="Arial" w:cs="Arial"/>
          <w:sz w:val="20"/>
          <w:szCs w:val="20"/>
        </w:rPr>
        <w:t xml:space="preserve"> </w:t>
      </w:r>
      <w:r w:rsidR="00B6606E">
        <w:rPr>
          <w:rFonts w:ascii="Arial" w:hAnsi="Arial" w:cs="Arial"/>
          <w:sz w:val="20"/>
          <w:szCs w:val="20"/>
        </w:rPr>
        <w:t xml:space="preserve"> </w:t>
      </w:r>
      <w:r w:rsidR="00284C1A">
        <w:rPr>
          <w:rFonts w:ascii="Arial" w:hAnsi="Arial" w:cs="Arial"/>
          <w:sz w:val="20"/>
          <w:szCs w:val="20"/>
        </w:rPr>
        <w:tab/>
      </w:r>
      <w:r w:rsidR="005033F6">
        <w:rPr>
          <w:rFonts w:ascii="Arial" w:hAnsi="Arial" w:cs="Arial"/>
          <w:sz w:val="20"/>
          <w:szCs w:val="20"/>
        </w:rPr>
        <w:t>Thema’s b</w:t>
      </w:r>
      <w:r w:rsidR="00284C1A">
        <w:rPr>
          <w:rFonts w:ascii="Arial" w:hAnsi="Arial" w:cs="Arial"/>
          <w:sz w:val="20"/>
          <w:szCs w:val="20"/>
        </w:rPr>
        <w:t>innen reformatorische cultuur (</w:t>
      </w:r>
      <w:r w:rsidR="005033F6">
        <w:rPr>
          <w:rFonts w:ascii="Arial" w:hAnsi="Arial" w:cs="Arial"/>
          <w:sz w:val="20"/>
          <w:szCs w:val="20"/>
        </w:rPr>
        <w:t>gezag, gezinsvorming,</w:t>
      </w:r>
      <w:r w:rsidR="00284C1A">
        <w:rPr>
          <w:rFonts w:ascii="Arial" w:hAnsi="Arial" w:cs="Arial"/>
          <w:sz w:val="20"/>
          <w:szCs w:val="20"/>
        </w:rPr>
        <w:t xml:space="preserve"> man/vrouw verhouding, kerkgang</w:t>
      </w:r>
      <w:r w:rsidR="005033F6">
        <w:rPr>
          <w:rFonts w:ascii="Arial" w:hAnsi="Arial" w:cs="Arial"/>
          <w:sz w:val="20"/>
          <w:szCs w:val="20"/>
        </w:rPr>
        <w:t>)</w:t>
      </w:r>
    </w:p>
    <w:p w14:paraId="3578C820" w14:textId="77777777" w:rsidR="00B6606E" w:rsidRDefault="00B6606E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578C821" w14:textId="77777777" w:rsidR="005033F6" w:rsidRDefault="00284C1A" w:rsidP="005033F6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minuten</w:t>
      </w:r>
      <w:r>
        <w:rPr>
          <w:rFonts w:ascii="Arial" w:hAnsi="Arial" w:cs="Arial"/>
          <w:sz w:val="20"/>
          <w:szCs w:val="20"/>
        </w:rPr>
        <w:tab/>
        <w:t>P</w:t>
      </w:r>
      <w:r w:rsidR="00B6606E">
        <w:rPr>
          <w:rFonts w:ascii="Arial" w:hAnsi="Arial" w:cs="Arial"/>
          <w:sz w:val="20"/>
          <w:szCs w:val="20"/>
        </w:rPr>
        <w:t>auze</w:t>
      </w:r>
    </w:p>
    <w:p w14:paraId="3578C822" w14:textId="29BAB37F" w:rsidR="00B6606E" w:rsidRDefault="00B6606E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7A84EAB2" w14:textId="77777777" w:rsidR="009C0742" w:rsidRDefault="009C0742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578C823" w14:textId="56A8E42F" w:rsidR="005033F6" w:rsidRDefault="00F603FA" w:rsidP="005033F6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6606E">
        <w:rPr>
          <w:rFonts w:ascii="Arial" w:hAnsi="Arial" w:cs="Arial"/>
          <w:sz w:val="20"/>
          <w:szCs w:val="20"/>
        </w:rPr>
        <w:t>0 minuten</w:t>
      </w:r>
      <w:r w:rsidR="00B6606E">
        <w:rPr>
          <w:rFonts w:ascii="Arial" w:hAnsi="Arial" w:cs="Arial"/>
          <w:sz w:val="20"/>
          <w:szCs w:val="20"/>
        </w:rPr>
        <w:tab/>
      </w:r>
      <w:r w:rsidR="005033F6">
        <w:rPr>
          <w:rFonts w:ascii="Arial" w:hAnsi="Arial" w:cs="Arial"/>
          <w:sz w:val="20"/>
          <w:szCs w:val="20"/>
        </w:rPr>
        <w:t>Communiceren vanuit vijf dimensies met focus op de geestelijke dimensie</w:t>
      </w:r>
    </w:p>
    <w:p w14:paraId="3578C824" w14:textId="1AB52D05" w:rsidR="005033F6" w:rsidRDefault="005033F6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38CDC2E" w14:textId="77777777" w:rsidR="009C0742" w:rsidRDefault="009C0742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578C825" w14:textId="66D8786A" w:rsidR="00B6606E" w:rsidRDefault="00F603FA" w:rsidP="00B6606E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675CE">
        <w:rPr>
          <w:rFonts w:ascii="Arial" w:hAnsi="Arial" w:cs="Arial"/>
          <w:sz w:val="20"/>
          <w:szCs w:val="20"/>
        </w:rPr>
        <w:t>0</w:t>
      </w:r>
      <w:r w:rsidR="00B6606E">
        <w:rPr>
          <w:rFonts w:ascii="Arial" w:hAnsi="Arial" w:cs="Arial"/>
          <w:sz w:val="20"/>
          <w:szCs w:val="20"/>
        </w:rPr>
        <w:t xml:space="preserve"> minuten</w:t>
      </w:r>
      <w:r w:rsidR="00B6606E">
        <w:rPr>
          <w:rFonts w:ascii="Arial" w:hAnsi="Arial" w:cs="Arial"/>
          <w:sz w:val="20"/>
          <w:szCs w:val="20"/>
        </w:rPr>
        <w:tab/>
      </w:r>
      <w:r w:rsidR="005033F6">
        <w:rPr>
          <w:rFonts w:ascii="Arial" w:hAnsi="Arial" w:cs="Arial"/>
          <w:sz w:val="20"/>
          <w:szCs w:val="20"/>
        </w:rPr>
        <w:t>Oefenen rond gespreksvoering vanuit vijfde dimensie</w:t>
      </w:r>
    </w:p>
    <w:p w14:paraId="3578C826" w14:textId="788B3C0C" w:rsidR="00B6606E" w:rsidRDefault="00B6606E" w:rsidP="00B6606E">
      <w:pPr>
        <w:ind w:left="1416" w:hanging="1410"/>
        <w:rPr>
          <w:rFonts w:ascii="Arial" w:hAnsi="Arial" w:cs="Arial"/>
          <w:sz w:val="20"/>
          <w:szCs w:val="20"/>
        </w:rPr>
      </w:pPr>
    </w:p>
    <w:p w14:paraId="108B9F29" w14:textId="77777777" w:rsidR="009C0742" w:rsidRDefault="009C0742" w:rsidP="00B6606E">
      <w:pPr>
        <w:ind w:left="1416" w:hanging="1410"/>
        <w:rPr>
          <w:rFonts w:ascii="Arial" w:hAnsi="Arial" w:cs="Arial"/>
          <w:sz w:val="20"/>
          <w:szCs w:val="20"/>
        </w:rPr>
      </w:pPr>
    </w:p>
    <w:p w14:paraId="3578C827" w14:textId="1010A40A" w:rsidR="00B6606E" w:rsidRDefault="009C0742" w:rsidP="00B6606E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6606E">
        <w:rPr>
          <w:rFonts w:ascii="Arial" w:hAnsi="Arial" w:cs="Arial"/>
          <w:sz w:val="20"/>
          <w:szCs w:val="20"/>
        </w:rPr>
        <w:t xml:space="preserve"> minuten</w:t>
      </w:r>
      <w:r w:rsidR="00B6606E">
        <w:rPr>
          <w:rFonts w:ascii="Arial" w:hAnsi="Arial" w:cs="Arial"/>
          <w:sz w:val="20"/>
          <w:szCs w:val="20"/>
        </w:rPr>
        <w:tab/>
        <w:t xml:space="preserve">Verzamelen van do’s en </w:t>
      </w:r>
      <w:proofErr w:type="spellStart"/>
      <w:r w:rsidR="00B6606E">
        <w:rPr>
          <w:rFonts w:ascii="Arial" w:hAnsi="Arial" w:cs="Arial"/>
          <w:sz w:val="20"/>
          <w:szCs w:val="20"/>
        </w:rPr>
        <w:t>dont’s</w:t>
      </w:r>
      <w:proofErr w:type="spellEnd"/>
      <w:r w:rsidR="00B6606E">
        <w:rPr>
          <w:rFonts w:ascii="Arial" w:hAnsi="Arial" w:cs="Arial"/>
          <w:sz w:val="20"/>
          <w:szCs w:val="20"/>
        </w:rPr>
        <w:t xml:space="preserve"> n.a.v. input van deze </w:t>
      </w:r>
      <w:r w:rsidR="00F603FA">
        <w:rPr>
          <w:rFonts w:ascii="Arial" w:hAnsi="Arial" w:cs="Arial"/>
          <w:sz w:val="20"/>
          <w:szCs w:val="20"/>
        </w:rPr>
        <w:t>training</w:t>
      </w:r>
    </w:p>
    <w:p w14:paraId="3578C828" w14:textId="4749B226" w:rsidR="005033F6" w:rsidRDefault="005033F6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71442502" w14:textId="77777777" w:rsidR="009C0742" w:rsidRDefault="009C0742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578C82B" w14:textId="77777777" w:rsidR="001F6758" w:rsidRDefault="00B6606E" w:rsidP="005033F6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minuten</w:t>
      </w:r>
      <w:r>
        <w:rPr>
          <w:rFonts w:ascii="Arial" w:hAnsi="Arial" w:cs="Arial"/>
          <w:sz w:val="20"/>
          <w:szCs w:val="20"/>
        </w:rPr>
        <w:tab/>
        <w:t>E</w:t>
      </w:r>
      <w:r w:rsidR="001F6758">
        <w:rPr>
          <w:rFonts w:ascii="Arial" w:hAnsi="Arial" w:cs="Arial"/>
          <w:sz w:val="20"/>
          <w:szCs w:val="20"/>
        </w:rPr>
        <w:t xml:space="preserve">valuatie en </w:t>
      </w:r>
      <w:r w:rsidR="00284C1A">
        <w:rPr>
          <w:rFonts w:ascii="Arial" w:hAnsi="Arial" w:cs="Arial"/>
          <w:sz w:val="20"/>
          <w:szCs w:val="20"/>
        </w:rPr>
        <w:t>afsluiting</w:t>
      </w:r>
    </w:p>
    <w:p w14:paraId="3578C82C" w14:textId="794C4903" w:rsidR="005033F6" w:rsidRDefault="005033F6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7E99E6C1" w14:textId="77777777" w:rsidR="009C0742" w:rsidRDefault="009C0742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578C82D" w14:textId="556F2187" w:rsidR="005033F6" w:rsidRDefault="005675CE" w:rsidP="005033F6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Totaal: </w:t>
      </w:r>
      <w:r w:rsidR="00F603FA">
        <w:rPr>
          <w:rFonts w:ascii="Arial" w:hAnsi="Arial" w:cs="Arial"/>
          <w:sz w:val="20"/>
          <w:szCs w:val="20"/>
        </w:rPr>
        <w:t>2</w:t>
      </w:r>
      <w:r w:rsidR="00B0553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9C0742">
        <w:rPr>
          <w:rFonts w:ascii="Arial" w:hAnsi="Arial" w:cs="Arial"/>
          <w:sz w:val="20"/>
          <w:szCs w:val="20"/>
        </w:rPr>
        <w:t xml:space="preserve"> minuten / 3</w:t>
      </w:r>
      <w:r w:rsidR="00B0553C">
        <w:rPr>
          <w:rFonts w:ascii="Arial" w:hAnsi="Arial" w:cs="Arial"/>
          <w:sz w:val="20"/>
          <w:szCs w:val="20"/>
        </w:rPr>
        <w:t xml:space="preserve">,5 </w:t>
      </w:r>
      <w:r w:rsidR="004E5826">
        <w:rPr>
          <w:rFonts w:ascii="Arial" w:hAnsi="Arial" w:cs="Arial"/>
          <w:sz w:val="20"/>
          <w:szCs w:val="20"/>
        </w:rPr>
        <w:t xml:space="preserve"> uur</w:t>
      </w:r>
    </w:p>
    <w:p w14:paraId="3578C82E" w14:textId="61ECF217" w:rsidR="005033F6" w:rsidRDefault="005033F6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5A103CF0" w14:textId="3BFEA232" w:rsidR="008A52E7" w:rsidRDefault="008A52E7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2A13E4B" w14:textId="62BF2A94" w:rsidR="008A52E7" w:rsidRDefault="008A52E7" w:rsidP="005033F6">
      <w:pPr>
        <w:ind w:left="1416" w:hanging="1410"/>
        <w:rPr>
          <w:rFonts w:ascii="Arial" w:hAnsi="Arial" w:cs="Arial"/>
          <w:sz w:val="20"/>
          <w:szCs w:val="20"/>
        </w:rPr>
      </w:pPr>
      <w:r w:rsidRPr="008A52E7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matie: </w:t>
      </w:r>
      <w:hyperlink r:id="rId6" w:history="1">
        <w:r w:rsidRPr="00B21519">
          <w:rPr>
            <w:rStyle w:val="Hyperlink"/>
            <w:rFonts w:ascii="Arial" w:hAnsi="Arial" w:cs="Arial"/>
            <w:sz w:val="20"/>
            <w:szCs w:val="20"/>
          </w:rPr>
          <w:t>http://www.salouz.nl/training-werken-met-reformatorische-ouders/</w:t>
        </w:r>
      </w:hyperlink>
    </w:p>
    <w:p w14:paraId="34704A65" w14:textId="77777777" w:rsidR="008A52E7" w:rsidRPr="008A52E7" w:rsidRDefault="008A52E7" w:rsidP="005033F6">
      <w:pPr>
        <w:ind w:left="1416" w:hanging="1410"/>
        <w:rPr>
          <w:rFonts w:ascii="Arial" w:hAnsi="Arial" w:cs="Arial"/>
          <w:sz w:val="20"/>
          <w:szCs w:val="20"/>
        </w:rPr>
      </w:pPr>
    </w:p>
    <w:p w14:paraId="3578C82F" w14:textId="77777777" w:rsidR="00B04C01" w:rsidRPr="008A52E7" w:rsidRDefault="00B04C01" w:rsidP="00B04C01">
      <w:pPr>
        <w:rPr>
          <w:rFonts w:ascii="Arial" w:hAnsi="Arial" w:cs="Arial"/>
          <w:sz w:val="20"/>
          <w:szCs w:val="20"/>
        </w:rPr>
      </w:pPr>
    </w:p>
    <w:sectPr w:rsidR="00B04C01" w:rsidRPr="008A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902"/>
    <w:multiLevelType w:val="hybridMultilevel"/>
    <w:tmpl w:val="9A228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2A3D"/>
    <w:multiLevelType w:val="hybridMultilevel"/>
    <w:tmpl w:val="4BE2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C6"/>
    <w:rsid w:val="00132FF9"/>
    <w:rsid w:val="0014666A"/>
    <w:rsid w:val="001F6758"/>
    <w:rsid w:val="00284C1A"/>
    <w:rsid w:val="004E5826"/>
    <w:rsid w:val="005033F6"/>
    <w:rsid w:val="0055000A"/>
    <w:rsid w:val="005675CE"/>
    <w:rsid w:val="005B27C6"/>
    <w:rsid w:val="00604E27"/>
    <w:rsid w:val="00733324"/>
    <w:rsid w:val="007D444D"/>
    <w:rsid w:val="008A52E7"/>
    <w:rsid w:val="00997D1A"/>
    <w:rsid w:val="009C0742"/>
    <w:rsid w:val="009D0872"/>
    <w:rsid w:val="009F218E"/>
    <w:rsid w:val="00AB78AB"/>
    <w:rsid w:val="00B04C01"/>
    <w:rsid w:val="00B0553C"/>
    <w:rsid w:val="00B6606E"/>
    <w:rsid w:val="00C319AF"/>
    <w:rsid w:val="00CF6842"/>
    <w:rsid w:val="00D5486F"/>
    <w:rsid w:val="00E746FF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C80D"/>
  <w15:docId w15:val="{00D926C7-618C-48D8-8B4B-D17CDC75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27C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3324"/>
    <w:pPr>
      <w:spacing w:after="0" w:line="264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5B27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03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3F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A52E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2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ouz.nl/training-werken-met-reformatorische-oud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SGJ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MariaV1</dc:creator>
  <cp:lastModifiedBy>m.vermeulen@salouz.nl</cp:lastModifiedBy>
  <cp:revision>2</cp:revision>
  <cp:lastPrinted>2018-02-08T13:06:00Z</cp:lastPrinted>
  <dcterms:created xsi:type="dcterms:W3CDTF">2018-03-12T12:18:00Z</dcterms:created>
  <dcterms:modified xsi:type="dcterms:W3CDTF">2018-03-12T12:18:00Z</dcterms:modified>
</cp:coreProperties>
</file>